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jc w:val="center"/>
      </w:pPr>
      <w:r>
        <w:rPr>
          <w:rFonts w:ascii="メイリオ" w:cs="メイリオ" w:eastAsia="メイリオ" w:hAnsi="メイリオ"/>
          <w:b/>
          <w:bCs/>
          <w:color w:val="1F3864"/>
          <w:sz w:val="38"/>
          <w:szCs w:val="38"/>
        </w:rPr>
        <w:t xml:space="preserve">JIAM研修報告</w:t>
      </w:r>
    </w:p>
    <w:p>
      <w:pPr>
        <w:pBdr>
          <w:bottom w:val="single" w:color="2E5FA3" w:sz="6" w:space="4"/>
        </w:pBdr>
        <w:spacing w:after="40" w:before="0"/>
        <w:jc w:val="center"/>
      </w:pPr>
      <w:r>
        <w:rPr>
          <w:rFonts w:ascii="メイリオ" w:cs="メイリオ" w:eastAsia="メイリオ" w:hAnsi="メイリオ"/>
          <w:color w:val="2E5FA3"/>
          <w:sz w:val="20"/>
          <w:szCs w:val="20"/>
        </w:rPr>
        <w:t xml:space="preserve">「市の決算って何？」「議員は何をチェックしている？」がわかる報告書</w:t>
      </w:r>
    </w:p>
    <w:p>
      <w:pPr>
        <w:spacing w:after="100" w:before="30"/>
        <w:jc w:val="right"/>
      </w:pPr>
      <w:r>
        <w:rPr>
          <w:rFonts w:ascii="メイリオ" w:cs="メイリオ" w:eastAsia="メイリオ" w:hAnsi="メイリオ"/>
          <w:color w:val="555555"/>
          <w:sz w:val="17"/>
          <w:szCs w:val="17"/>
        </w:rPr>
        <w:t xml:space="preserve">向日市議会議員　林リエ（明日の向日）</w:t>
      </w:r>
    </w:p>
    <w:p>
      <w:pPr>
        <w:pBdr>
          <w:bottom w:val="single" w:color="1F3864" w:sz="6" w:space="3"/>
        </w:pBdr>
        <w:spacing w:after="80" w:before="140"/>
      </w:pPr>
      <w:r>
        <w:rPr>
          <w:rFonts w:ascii="メイリオ" w:cs="メイリオ" w:eastAsia="メイリオ" w:hAnsi="メイリオ"/>
          <w:b/>
          <w:bCs/>
          <w:color w:val="1F3864"/>
          <w:sz w:val="28"/>
          <w:szCs w:val="28"/>
        </w:rPr>
        <w:t xml:space="preserve">第１部　市の決算とは何か？　〜金﨑健太郎先生（武庫川女子大学教授）〜</w:t>
      </w:r>
    </w:p>
    <w:p>
      <w:pPr>
        <w:spacing w:after="0" w:before="40"/>
      </w:pPr>
    </w:p>
    <w:p>
      <w:pPr>
        <w:spacing w:after="60" w:before="100"/>
      </w:pPr>
      <w:r>
        <w:rPr>
          <w:rFonts w:ascii="メイリオ" w:cs="メイリオ" w:eastAsia="メイリオ" w:hAnsi="メイリオ"/>
          <w:b/>
          <w:bCs/>
          <w:color w:val="2E5FA3"/>
          <w:sz w:val="22"/>
          <w:szCs w:val="22"/>
        </w:rPr>
        <w:t xml:space="preserve">◆ 「決算」と「予算」どちらが大事？</w:t>
      </w:r>
    </w:p>
    <w:p>
      <w:pPr>
        <w:spacing w:after="36" w:before="36"/>
      </w:pPr>
      <w:r>
        <w:rPr>
          <w:rFonts w:ascii="メイリオ" w:cs="メイリオ" w:eastAsia="メイリオ" w:hAnsi="メイリオ"/>
          <w:sz w:val="18"/>
          <w:szCs w:val="18"/>
        </w:rPr>
        <w:t xml:space="preserve">市の活動は「予算」という計画から始まります。予算に書いていないお金は1円も使えません。では、お金を使い終わった後の「決算」は何のためにあるのでしょうか？</w:t>
      </w:r>
    </w:p>
    <w:p>
      <w:pPr>
        <w:spacing w:after="28" w:before="28"/>
        <w:ind w:left="320" w:hanging="180"/>
      </w:pPr>
      <w:r>
        <w:rPr>
          <w:rFonts w:ascii="メイリオ" w:cs="メイリオ" w:eastAsia="メイリオ" w:hAnsi="メイリオ"/>
          <w:sz w:val="18"/>
          <w:szCs w:val="18"/>
        </w:rPr>
        <w:t xml:space="preserve">▶ 予算：「これからこのお金をこう使います」という計画。議員は修正案を出せる。</w:t>
      </w:r>
    </w:p>
    <w:p>
      <w:pPr>
        <w:spacing w:after="28" w:before="28"/>
        <w:ind w:left="320" w:hanging="180"/>
      </w:pPr>
      <w:r>
        <w:rPr>
          <w:rFonts w:ascii="メイリオ" w:cs="メイリオ" w:eastAsia="メイリオ" w:hAnsi="メイリオ"/>
          <w:sz w:val="18"/>
          <w:szCs w:val="18"/>
        </w:rPr>
        <w:t xml:space="preserve">▶ 決算：「実際にこう使いました」という報告。認定か不認定しか選べない。</w:t>
      </w:r>
    </w:p>
    <w:p>
      <w:pPr>
        <w:spacing w:after="28" w:before="28"/>
        <w:ind w:left="320" w:hanging="180"/>
      </w:pPr>
      <w:r>
        <w:rPr>
          <w:rFonts w:ascii="メイリオ" w:cs="メイリオ" w:eastAsia="メイリオ" w:hAnsi="メイリオ"/>
          <w:sz w:val="18"/>
          <w:szCs w:val="18"/>
        </w:rPr>
        <w:t xml:space="preserve">▶ 不認定にしても使ってしまったお金は戻らない。だから決算は「数字を確認するより、効果があったかを問う場」。</w:t>
      </w:r>
    </w:p>
    <w:p>
      <w:pPr>
        <w:spacing w:after="0" w:before="40"/>
      </w:pPr>
    </w:p>
    <w:p>
      <w:pPr>
        <w:spacing w:after="60" w:before="100"/>
      </w:pPr>
      <w:r>
        <w:rPr>
          <w:rFonts w:ascii="メイリオ" w:cs="メイリオ" w:eastAsia="メイリオ" w:hAnsi="メイリオ"/>
          <w:b/>
          <w:bCs/>
          <w:color w:val="2E5FA3"/>
          <w:sz w:val="22"/>
          <w:szCs w:val="22"/>
        </w:rPr>
        <w:t xml:space="preserve">◆ 会社の決算と市の決算はまったく違う</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949"/>
        <w:gridCol w:w="3898"/>
        <w:gridCol w:w="3898"/>
      </w:tblGrid>
      <w:tr>
        <w:tc>
          <w:tcPr>
            <w:tcW w:type="dxa" w:w="1949"/>
            <w:tcBorders>
              <w:top w:val="single" w:color="CCCCCC" w:sz="1"/>
              <w:left w:val="single" w:color="CCCCCC" w:sz="1"/>
              <w:bottom w:val="single" w:color="CCCCCC" w:sz="1"/>
              <w:right w:val="single" w:color="CCCCCC" w:sz="1"/>
            </w:tcBorders>
            <w:shd w:fill="1F4E79" w:val="clear"/>
            <w:tcMar>
              <w:top w:type="dxa" w:w="70"/>
              <w:left w:type="dxa" w:w="110"/>
              <w:bottom w:type="dxa" w:w="70"/>
              <w:right w:type="dxa" w:w="110"/>
            </w:tcMar>
            <w:vAlign w:val="center"/>
          </w:tcPr>
          <w:p>
            <w:pPr>
              <w:jc w:val="center"/>
            </w:pPr>
            <w:r>
              <w:rPr>
                <w:rFonts w:ascii="メイリオ" w:cs="メイリオ" w:eastAsia="メイリオ" w:hAnsi="メイリオ"/>
                <w:b/>
                <w:bCs/>
                <w:color w:val="FFFFFF"/>
                <w:sz w:val="17"/>
                <w:szCs w:val="17"/>
              </w:rPr>
              <w:t xml:space="preserve"/>
            </w:r>
          </w:p>
        </w:tc>
        <w:tc>
          <w:tcPr>
            <w:tcW w:type="dxa" w:w="3898"/>
            <w:tcBorders>
              <w:top w:val="single" w:color="CCCCCC" w:sz="1"/>
              <w:left w:val="single" w:color="CCCCCC" w:sz="1"/>
              <w:bottom w:val="single" w:color="CCCCCC" w:sz="1"/>
              <w:right w:val="single" w:color="CCCCCC" w:sz="1"/>
            </w:tcBorders>
            <w:shd w:fill="1F4E79" w:val="clear"/>
            <w:tcMar>
              <w:top w:type="dxa" w:w="70"/>
              <w:left w:type="dxa" w:w="110"/>
              <w:bottom w:type="dxa" w:w="70"/>
              <w:right w:type="dxa" w:w="110"/>
            </w:tcMar>
            <w:vAlign w:val="center"/>
          </w:tcPr>
          <w:p>
            <w:pPr>
              <w:jc w:val="center"/>
            </w:pPr>
            <w:r>
              <w:rPr>
                <w:rFonts w:ascii="メイリオ" w:cs="メイリオ" w:eastAsia="メイリオ" w:hAnsi="メイリオ"/>
                <w:b/>
                <w:bCs/>
                <w:color w:val="FFFFFF"/>
                <w:sz w:val="17"/>
                <w:szCs w:val="17"/>
              </w:rPr>
              <w:t xml:space="preserve">会社</w:t>
            </w:r>
          </w:p>
        </w:tc>
        <w:tc>
          <w:tcPr>
            <w:tcW w:type="dxa" w:w="3898"/>
            <w:tcBorders>
              <w:top w:val="single" w:color="CCCCCC" w:sz="1"/>
              <w:left w:val="single" w:color="CCCCCC" w:sz="1"/>
              <w:bottom w:val="single" w:color="CCCCCC" w:sz="1"/>
              <w:right w:val="single" w:color="CCCCCC" w:sz="1"/>
            </w:tcBorders>
            <w:shd w:fill="1F6B3A" w:val="clear"/>
            <w:tcMar>
              <w:top w:type="dxa" w:w="70"/>
              <w:left w:type="dxa" w:w="110"/>
              <w:bottom w:type="dxa" w:w="70"/>
              <w:right w:type="dxa" w:w="110"/>
            </w:tcMar>
            <w:vAlign w:val="center"/>
          </w:tcPr>
          <w:p>
            <w:pPr>
              <w:jc w:val="center"/>
            </w:pPr>
            <w:r>
              <w:rPr>
                <w:rFonts w:ascii="メイリオ" w:cs="メイリオ" w:eastAsia="メイリオ" w:hAnsi="メイリオ"/>
                <w:b/>
                <w:bCs/>
                <w:color w:val="FFFFFF"/>
                <w:sz w:val="17"/>
                <w:szCs w:val="17"/>
              </w:rPr>
              <w:t xml:space="preserve">市役所</w:t>
            </w:r>
          </w:p>
        </w:tc>
      </w:tr>
      <w:tr>
        <w:tc>
          <w:tcPr>
            <w:tcW w:type="dxa" w:w="1949"/>
            <w:tcBorders>
              <w:top w:val="single" w:color="CCCCCC" w:sz="1"/>
              <w:left w:val="single" w:color="CCCCCC" w:sz="1"/>
              <w:bottom w:val="single" w:color="CCCCCC" w:sz="1"/>
              <w:right w:val="single" w:color="CCCCCC" w:sz="1"/>
            </w:tcBorders>
            <w:shd w:fill="DDEEFF" w:val="clear"/>
            <w:tcMar>
              <w:top w:type="dxa" w:w="70"/>
              <w:left w:type="dxa" w:w="110"/>
              <w:bottom w:type="dxa" w:w="70"/>
              <w:right w:type="dxa" w:w="110"/>
            </w:tcMar>
          </w:tcPr>
          <w:p>
            <w:r>
              <w:rPr>
                <w:rFonts w:ascii="メイリオ" w:cs="メイリオ" w:eastAsia="メイリオ" w:hAnsi="メイリオ"/>
                <w:b/>
                <w:bCs/>
                <w:color w:val="1F3864"/>
                <w:sz w:val="17"/>
                <w:szCs w:val="17"/>
              </w:rPr>
              <w:t xml:space="preserve">目的</w:t>
            </w:r>
          </w:p>
        </w:tc>
        <w:tc>
          <w:tcPr>
            <w:tcW w:type="dxa" w:w="3898"/>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利益を出すこと</w:t>
            </w:r>
          </w:p>
        </w:tc>
        <w:tc>
          <w:tcPr>
            <w:tcW w:type="dxa" w:w="3898"/>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サービスでお金を「使い切る」こと</w:t>
            </w:r>
          </w:p>
        </w:tc>
      </w:tr>
      <w:tr>
        <w:tc>
          <w:tcPr>
            <w:tcW w:type="dxa" w:w="1949"/>
            <w:tcBorders>
              <w:top w:val="single" w:color="CCCCCC" w:sz="1"/>
              <w:left w:val="single" w:color="CCCCCC" w:sz="1"/>
              <w:bottom w:val="single" w:color="CCCCCC" w:sz="1"/>
              <w:right w:val="single" w:color="CCCCCC" w:sz="1"/>
            </w:tcBorders>
            <w:shd w:fill="DDEEFF" w:val="clear"/>
            <w:tcMar>
              <w:top w:type="dxa" w:w="70"/>
              <w:left w:type="dxa" w:w="110"/>
              <w:bottom w:type="dxa" w:w="70"/>
              <w:right w:type="dxa" w:w="110"/>
            </w:tcMar>
          </w:tcPr>
          <w:p>
            <w:r>
              <w:rPr>
                <w:rFonts w:ascii="メイリオ" w:cs="メイリオ" w:eastAsia="メイリオ" w:hAnsi="メイリオ"/>
                <w:b/>
                <w:bCs/>
                <w:color w:val="1F3864"/>
                <w:sz w:val="17"/>
                <w:szCs w:val="17"/>
              </w:rPr>
              <w:t xml:space="preserve">お金の数え方</w:t>
            </w:r>
          </w:p>
        </w:tc>
        <w:tc>
          <w:tcPr>
            <w:tcW w:type="dxa" w:w="3898"/>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お金が動いた年に記録（発生主義）</w:t>
            </w:r>
          </w:p>
        </w:tc>
        <w:tc>
          <w:tcPr>
            <w:tcW w:type="dxa" w:w="3898"/>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実際に入出金した分だけ記録（現金主義）</w:t>
            </w:r>
          </w:p>
        </w:tc>
      </w:tr>
      <w:tr>
        <w:tc>
          <w:tcPr>
            <w:tcW w:type="dxa" w:w="1949"/>
            <w:tcBorders>
              <w:top w:val="single" w:color="CCCCCC" w:sz="1"/>
              <w:left w:val="single" w:color="CCCCCC" w:sz="1"/>
              <w:bottom w:val="single" w:color="CCCCCC" w:sz="1"/>
              <w:right w:val="single" w:color="CCCCCC" w:sz="1"/>
            </w:tcBorders>
            <w:shd w:fill="DDEEFF" w:val="clear"/>
            <w:tcMar>
              <w:top w:type="dxa" w:w="70"/>
              <w:left w:type="dxa" w:w="110"/>
              <w:bottom w:type="dxa" w:w="70"/>
              <w:right w:type="dxa" w:w="110"/>
            </w:tcMar>
          </w:tcPr>
          <w:p>
            <w:r>
              <w:rPr>
                <w:rFonts w:ascii="メイリオ" w:cs="メイリオ" w:eastAsia="メイリオ" w:hAnsi="メイリオ"/>
                <w:b/>
                <w:bCs/>
                <w:color w:val="1F3864"/>
                <w:sz w:val="17"/>
                <w:szCs w:val="17"/>
              </w:rPr>
              <w:t xml:space="preserve">決算のタイミング</w:t>
            </w:r>
          </w:p>
        </w:tc>
        <w:tc>
          <w:tcPr>
            <w:tcW w:type="dxa" w:w="3898"/>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3月決算→6月株主総会</w:t>
            </w:r>
          </w:p>
        </w:tc>
        <w:tc>
          <w:tcPr>
            <w:tcW w:type="dxa" w:w="3898"/>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5月末締め→9月以降に決算書が届く</w:t>
            </w:r>
          </w:p>
        </w:tc>
      </w:tr>
    </w:tbl>
    <w:p>
      <w:pPr>
        <w:pBdr>
          <w:left w:val="single" w:color="F4A300" w:sz="10" w:space="8"/>
        </w:pBdr>
        <w:spacing w:after="40" w:before="40"/>
        <w:ind w:left="200"/>
      </w:pPr>
      <w:r>
        <w:rPr>
          <w:rFonts w:ascii="メイリオ" w:cs="メイリオ" w:eastAsia="メイリオ" w:hAnsi="メイリオ"/>
          <w:color w:val="7B4F00"/>
          <w:sz w:val="17"/>
          <w:szCs w:val="17"/>
        </w:rPr>
        <w:t xml:space="preserve">なぜ9月？　市は「出納整理期間」といって、3月末のお金のやり取りを5月末まで受け付けています。そのため決算書の完成が秋になります。</w:t>
      </w:r>
    </w:p>
    <w:p>
      <w:pPr>
        <w:spacing w:after="0" w:before="40"/>
      </w:pPr>
    </w:p>
    <w:p>
      <w:pPr>
        <w:spacing w:after="60" w:before="100"/>
      </w:pPr>
      <w:r>
        <w:rPr>
          <w:rFonts w:ascii="メイリオ" w:cs="メイリオ" w:eastAsia="メイリオ" w:hAnsi="メイリオ"/>
          <w:b/>
          <w:bCs/>
          <w:color w:val="2E5FA3"/>
          <w:sz w:val="22"/>
          <w:szCs w:val="22"/>
        </w:rPr>
        <w:t xml:space="preserve">◆ 市の決算書、ここを読んでください</w:t>
      </w:r>
    </w:p>
    <w:p>
      <w:pPr>
        <w:spacing w:after="36" w:before="36"/>
      </w:pPr>
      <w:r>
        <w:rPr>
          <w:rFonts w:ascii="メイリオ" w:cs="メイリオ" w:eastAsia="メイリオ" w:hAnsi="メイリオ"/>
          <w:sz w:val="18"/>
          <w:szCs w:val="18"/>
        </w:rPr>
        <w:t xml:space="preserve">決算書には難しい数字がたくさん並んでいます。でも一番大事な資料は別にあります。</w:t>
      </w:r>
    </w:p>
    <w:p>
      <w:pPr>
        <w:spacing w:after="28" w:before="28"/>
        <w:ind w:left="320" w:hanging="180"/>
      </w:pPr>
      <w:r>
        <w:rPr>
          <w:rFonts w:ascii="メイリオ" w:cs="メイリオ" w:eastAsia="メイリオ" w:hAnsi="メイリオ"/>
          <w:sz w:val="18"/>
          <w:szCs w:val="18"/>
        </w:rPr>
        <w:t xml:space="preserve">▶ 必読資料：「主要な施策の成果に関する報告書」―　執行部が事業ごとの成果をわかりやすくまとめたもの</w:t>
      </w:r>
    </w:p>
    <w:p>
      <w:pPr>
        <w:spacing w:after="28" w:before="28"/>
        <w:ind w:left="320" w:hanging="180"/>
      </w:pPr>
      <w:r>
        <w:rPr>
          <w:rFonts w:ascii="メイリオ" w:cs="メイリオ" w:eastAsia="メイリオ" w:hAnsi="メイリオ"/>
          <w:sz w:val="18"/>
          <w:szCs w:val="18"/>
        </w:rPr>
        <w:t xml:space="preserve">▶ 収入チェック：「徴収率」（税金をどれだけ回収できたか）と「収入未済額」（まだ回収できていない額）</w:t>
      </w:r>
    </w:p>
    <w:p>
      <w:pPr>
        <w:spacing w:after="28" w:before="28"/>
        <w:ind w:left="320" w:hanging="180"/>
      </w:pPr>
      <w:r>
        <w:rPr>
          <w:rFonts w:ascii="メイリオ" w:cs="メイリオ" w:eastAsia="メイリオ" w:hAnsi="メイリオ"/>
          <w:sz w:val="18"/>
          <w:szCs w:val="18"/>
        </w:rPr>
        <w:t xml:space="preserve">▶ 支出チェック：「不用額」（使わなかったお金）とその理由。なぜ使われなかったのかが重要</w:t>
      </w:r>
    </w:p>
    <w:p>
      <w:pPr>
        <w:spacing w:after="0" w:before="40"/>
      </w:pPr>
    </w:p>
    <w:p>
      <w:pPr>
        <w:spacing w:after="60" w:before="100"/>
      </w:pPr>
      <w:r>
        <w:rPr>
          <w:rFonts w:ascii="メイリオ" w:cs="メイリオ" w:eastAsia="メイリオ" w:hAnsi="メイリオ"/>
          <w:b/>
          <w:bCs/>
          <w:color w:val="2E5FA3"/>
          <w:sz w:val="22"/>
          <w:szCs w:val="22"/>
        </w:rPr>
        <w:t xml:space="preserve">◆ 向日市の家計簿（令和6年度決算）</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11"/>
        <w:gridCol w:w="2144"/>
        <w:gridCol w:w="2144"/>
        <w:gridCol w:w="2046"/>
      </w:tblGrid>
      <w:tr>
        <w:tc>
          <w:tcPr>
            <w:tcW w:type="dxa" w:w="3411"/>
            <w:tcBorders>
              <w:top w:val="single" w:color="CCCCCC" w:sz="1"/>
              <w:left w:val="single" w:color="CCCCCC" w:sz="1"/>
              <w:bottom w:val="single" w:color="CCCCCC" w:sz="1"/>
              <w:right w:val="single" w:color="CCCCCC" w:sz="1"/>
            </w:tcBorders>
            <w:shd w:fill="1F4E79" w:val="clear"/>
            <w:tcMar>
              <w:top w:type="dxa" w:w="70"/>
              <w:left w:type="dxa" w:w="110"/>
              <w:bottom w:type="dxa" w:w="70"/>
              <w:right w:type="dxa" w:w="110"/>
            </w:tcMar>
            <w:vAlign w:val="center"/>
          </w:tcPr>
          <w:p>
            <w:pPr>
              <w:jc w:val="center"/>
            </w:pPr>
            <w:r>
              <w:rPr>
                <w:rFonts w:ascii="メイリオ" w:cs="メイリオ" w:eastAsia="メイリオ" w:hAnsi="メイリオ"/>
                <w:b/>
                <w:bCs/>
                <w:color w:val="FFFFFF"/>
                <w:sz w:val="17"/>
                <w:szCs w:val="17"/>
              </w:rPr>
              <w:t xml:space="preserve">家計のモノサシ</w:t>
            </w:r>
          </w:p>
        </w:tc>
        <w:tc>
          <w:tcPr>
            <w:tcW w:type="dxa" w:w="2144"/>
            <w:tcBorders>
              <w:top w:val="single" w:color="CCCCCC" w:sz="1"/>
              <w:left w:val="single" w:color="CCCCCC" w:sz="1"/>
              <w:bottom w:val="single" w:color="CCCCCC" w:sz="1"/>
              <w:right w:val="single" w:color="CCCCCC" w:sz="1"/>
            </w:tcBorders>
            <w:shd w:fill="1F4E79" w:val="clear"/>
            <w:tcMar>
              <w:top w:type="dxa" w:w="70"/>
              <w:left w:type="dxa" w:w="110"/>
              <w:bottom w:type="dxa" w:w="70"/>
              <w:right w:type="dxa" w:w="110"/>
            </w:tcMar>
            <w:vAlign w:val="center"/>
          </w:tcPr>
          <w:p>
            <w:pPr>
              <w:jc w:val="center"/>
            </w:pPr>
            <w:r>
              <w:rPr>
                <w:rFonts w:ascii="メイリオ" w:cs="メイリオ" w:eastAsia="メイリオ" w:hAnsi="メイリオ"/>
                <w:b/>
                <w:bCs/>
                <w:color w:val="FFFFFF"/>
                <w:sz w:val="17"/>
                <w:szCs w:val="17"/>
              </w:rPr>
              <w:t xml:space="preserve">向日市の数字</w:t>
            </w:r>
          </w:p>
        </w:tc>
        <w:tc>
          <w:tcPr>
            <w:tcW w:type="dxa" w:w="2144"/>
            <w:tcBorders>
              <w:top w:val="single" w:color="CCCCCC" w:sz="1"/>
              <w:left w:val="single" w:color="CCCCCC" w:sz="1"/>
              <w:bottom w:val="single" w:color="CCCCCC" w:sz="1"/>
              <w:right w:val="single" w:color="CCCCCC" w:sz="1"/>
            </w:tcBorders>
            <w:shd w:fill="1F4E79" w:val="clear"/>
            <w:tcMar>
              <w:top w:type="dxa" w:w="70"/>
              <w:left w:type="dxa" w:w="110"/>
              <w:bottom w:type="dxa" w:w="70"/>
              <w:right w:type="dxa" w:w="110"/>
            </w:tcMar>
            <w:vAlign w:val="center"/>
          </w:tcPr>
          <w:p>
            <w:pPr>
              <w:jc w:val="center"/>
            </w:pPr>
            <w:r>
              <w:rPr>
                <w:rFonts w:ascii="メイリオ" w:cs="メイリオ" w:eastAsia="メイリオ" w:hAnsi="メイリオ"/>
                <w:b/>
                <w:bCs/>
                <w:color w:val="FFFFFF"/>
                <w:sz w:val="17"/>
                <w:szCs w:val="17"/>
              </w:rPr>
              <w:t xml:space="preserve">目安・全国平均</w:t>
            </w:r>
          </w:p>
        </w:tc>
        <w:tc>
          <w:tcPr>
            <w:tcW w:type="dxa" w:w="2046"/>
            <w:tcBorders>
              <w:top w:val="single" w:color="CCCCCC" w:sz="1"/>
              <w:left w:val="single" w:color="CCCCCC" w:sz="1"/>
              <w:bottom w:val="single" w:color="CCCCCC" w:sz="1"/>
              <w:right w:val="single" w:color="CCCCCC" w:sz="1"/>
            </w:tcBorders>
            <w:shd w:fill="1F4E79" w:val="clear"/>
            <w:tcMar>
              <w:top w:type="dxa" w:w="70"/>
              <w:left w:type="dxa" w:w="110"/>
              <w:bottom w:type="dxa" w:w="70"/>
              <w:right w:type="dxa" w:w="110"/>
            </w:tcMar>
            <w:vAlign w:val="center"/>
          </w:tcPr>
          <w:p>
            <w:pPr>
              <w:jc w:val="center"/>
            </w:pPr>
            <w:r>
              <w:rPr>
                <w:rFonts w:ascii="メイリオ" w:cs="メイリオ" w:eastAsia="メイリオ" w:hAnsi="メイリオ"/>
                <w:b/>
                <w:bCs/>
                <w:color w:val="FFFFFF"/>
                <w:sz w:val="17"/>
                <w:szCs w:val="17"/>
              </w:rPr>
              <w:t xml:space="preserve">ひと言</w:t>
            </w:r>
          </w:p>
        </w:tc>
      </w:tr>
      <w:tr>
        <w:tc>
          <w:tcPr>
            <w:tcW w:type="dxa" w:w="3411"/>
            <w:tcBorders>
              <w:top w:val="single" w:color="CCCCCC" w:sz="1"/>
              <w:left w:val="single" w:color="CCCCCC" w:sz="1"/>
              <w:bottom w:val="single" w:color="CCCCCC" w:sz="1"/>
              <w:right w:val="single" w:color="CCCCCC" w:sz="1"/>
            </w:tcBorders>
            <w:shd w:fill="DDEEFF" w:val="clear"/>
            <w:tcMar>
              <w:top w:type="dxa" w:w="70"/>
              <w:left w:type="dxa" w:w="110"/>
              <w:bottom w:type="dxa" w:w="70"/>
              <w:right w:type="dxa" w:w="110"/>
            </w:tcMar>
          </w:tcPr>
          <w:p>
            <w:r>
              <w:rPr>
                <w:rFonts w:ascii="メイリオ" w:cs="メイリオ" w:eastAsia="メイリオ" w:hAnsi="メイリオ"/>
                <w:b/>
                <w:bCs/>
                <w:color w:val="1F3864"/>
                <w:sz w:val="17"/>
                <w:szCs w:val="17"/>
              </w:rPr>
              <w:t xml:space="preserve">黒字額（実質収支）</w:t>
            </w:r>
          </w:p>
        </w:tc>
        <w:tc>
          <w:tcPr>
            <w:tcW w:type="dxa" w:w="2144"/>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15.6億円の黒字</w:t>
            </w:r>
          </w:p>
        </w:tc>
        <w:tc>
          <w:tcPr>
            <w:tcW w:type="dxa" w:w="2144"/>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w:t>
            </w:r>
          </w:p>
        </w:tc>
        <w:tc>
          <w:tcPr>
            <w:tcW w:type="dxa" w:w="2046"/>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黒字は良いこと</w:t>
            </w:r>
          </w:p>
        </w:tc>
      </w:tr>
      <w:tr>
        <w:tc>
          <w:tcPr>
            <w:tcW w:type="dxa" w:w="3411"/>
            <w:tcBorders>
              <w:top w:val="single" w:color="CCCCCC" w:sz="1"/>
              <w:left w:val="single" w:color="CCCCCC" w:sz="1"/>
              <w:bottom w:val="single" w:color="CCCCCC" w:sz="1"/>
              <w:right w:val="single" w:color="CCCCCC" w:sz="1"/>
            </w:tcBorders>
            <w:shd w:fill="DDEEFF" w:val="clear"/>
            <w:tcMar>
              <w:top w:type="dxa" w:w="70"/>
              <w:left w:type="dxa" w:w="110"/>
              <w:bottom w:type="dxa" w:w="70"/>
              <w:right w:type="dxa" w:w="110"/>
            </w:tcMar>
          </w:tcPr>
          <w:p>
            <w:r>
              <w:rPr>
                <w:rFonts w:ascii="メイリオ" w:cs="メイリオ" w:eastAsia="メイリオ" w:hAnsi="メイリオ"/>
                <w:b/>
                <w:bCs/>
                <w:color w:val="1F3864"/>
                <w:sz w:val="17"/>
                <w:szCs w:val="17"/>
              </w:rPr>
              <w:t xml:space="preserve">黒字の割合</w:t>
            </w:r>
          </w:p>
        </w:tc>
        <w:tc>
          <w:tcPr>
            <w:tcW w:type="dxa" w:w="2144"/>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11.6%</w:t>
            </w:r>
          </w:p>
        </w:tc>
        <w:tc>
          <w:tcPr>
            <w:tcW w:type="dxa" w:w="2144"/>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3〜5%が目安</w:t>
            </w:r>
          </w:p>
        </w:tc>
        <w:tc>
          <w:tcPr>
            <w:tcW w:type="dxa" w:w="2046"/>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 余らせすぎ？</w:t>
            </w:r>
          </w:p>
        </w:tc>
      </w:tr>
      <w:tr>
        <w:tc>
          <w:tcPr>
            <w:tcW w:type="dxa" w:w="3411"/>
            <w:tcBorders>
              <w:top w:val="single" w:color="CCCCCC" w:sz="1"/>
              <w:left w:val="single" w:color="CCCCCC" w:sz="1"/>
              <w:bottom w:val="single" w:color="CCCCCC" w:sz="1"/>
              <w:right w:val="single" w:color="CCCCCC" w:sz="1"/>
            </w:tcBorders>
            <w:shd w:fill="DDEEFF" w:val="clear"/>
            <w:tcMar>
              <w:top w:type="dxa" w:w="70"/>
              <w:left w:type="dxa" w:w="110"/>
              <w:bottom w:type="dxa" w:w="70"/>
              <w:right w:type="dxa" w:w="110"/>
            </w:tcMar>
          </w:tcPr>
          <w:p>
            <w:r>
              <w:rPr>
                <w:rFonts w:ascii="メイリオ" w:cs="メイリオ" w:eastAsia="メイリオ" w:hAnsi="メイリオ"/>
                <w:b/>
                <w:bCs/>
                <w:color w:val="1F3864"/>
                <w:sz w:val="17"/>
                <w:szCs w:val="17"/>
              </w:rPr>
              <w:t xml:space="preserve">自分で稼ぐ力（財政力指数）</w:t>
            </w:r>
          </w:p>
        </w:tc>
        <w:tc>
          <w:tcPr>
            <w:tcW w:type="dxa" w:w="2144"/>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0.69</w:t>
            </w:r>
          </w:p>
        </w:tc>
        <w:tc>
          <w:tcPr>
            <w:tcW w:type="dxa" w:w="2144"/>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全国平均0.49</w:t>
            </w:r>
          </w:p>
        </w:tc>
        <w:tc>
          <w:tcPr>
            <w:tcW w:type="dxa" w:w="2046"/>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全国より高い</w:t>
            </w:r>
          </w:p>
        </w:tc>
      </w:tr>
      <w:tr>
        <w:tc>
          <w:tcPr>
            <w:tcW w:type="dxa" w:w="3411"/>
            <w:tcBorders>
              <w:top w:val="single" w:color="CCCCCC" w:sz="1"/>
              <w:left w:val="single" w:color="CCCCCC" w:sz="1"/>
              <w:bottom w:val="single" w:color="CCCCCC" w:sz="1"/>
              <w:right w:val="single" w:color="CCCCCC" w:sz="1"/>
            </w:tcBorders>
            <w:shd w:fill="DDEEFF" w:val="clear"/>
            <w:tcMar>
              <w:top w:type="dxa" w:w="70"/>
              <w:left w:type="dxa" w:w="110"/>
              <w:bottom w:type="dxa" w:w="70"/>
              <w:right w:type="dxa" w:w="110"/>
            </w:tcMar>
          </w:tcPr>
          <w:p>
            <w:r>
              <w:rPr>
                <w:rFonts w:ascii="メイリオ" w:cs="メイリオ" w:eastAsia="メイリオ" w:hAnsi="メイリオ"/>
                <w:b/>
                <w:bCs/>
                <w:color w:val="1F3864"/>
                <w:sz w:val="17"/>
                <w:szCs w:val="17"/>
              </w:rPr>
              <w:t xml:space="preserve">やりくりの余裕度（経常収支比率）</w:t>
            </w:r>
          </w:p>
        </w:tc>
        <w:tc>
          <w:tcPr>
            <w:tcW w:type="dxa" w:w="2144"/>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92.3%</w:t>
            </w:r>
          </w:p>
        </w:tc>
        <w:tc>
          <w:tcPr>
            <w:tcW w:type="dxa" w:w="2144"/>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全国平均97%</w:t>
            </w:r>
          </w:p>
        </w:tc>
        <w:tc>
          <w:tcPr>
            <w:tcW w:type="dxa" w:w="2046"/>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余裕あり</w:t>
            </w:r>
          </w:p>
        </w:tc>
      </w:tr>
      <w:tr>
        <w:tc>
          <w:tcPr>
            <w:tcW w:type="dxa" w:w="3411"/>
            <w:tcBorders>
              <w:top w:val="single" w:color="CCCCCC" w:sz="1"/>
              <w:left w:val="single" w:color="CCCCCC" w:sz="1"/>
              <w:bottom w:val="single" w:color="CCCCCC" w:sz="1"/>
              <w:right w:val="single" w:color="CCCCCC" w:sz="1"/>
            </w:tcBorders>
            <w:shd w:fill="DDEEFF" w:val="clear"/>
            <w:tcMar>
              <w:top w:type="dxa" w:w="70"/>
              <w:left w:type="dxa" w:w="110"/>
              <w:bottom w:type="dxa" w:w="70"/>
              <w:right w:type="dxa" w:w="110"/>
            </w:tcMar>
          </w:tcPr>
          <w:p>
            <w:r>
              <w:rPr>
                <w:rFonts w:ascii="メイリオ" w:cs="メイリオ" w:eastAsia="メイリオ" w:hAnsi="メイリオ"/>
                <w:b/>
                <w:bCs/>
                <w:color w:val="1F3864"/>
                <w:sz w:val="17"/>
                <w:szCs w:val="17"/>
              </w:rPr>
              <w:t xml:space="preserve">借金返済の負担（実質公債費比率）</w:t>
            </w:r>
          </w:p>
        </w:tc>
        <w:tc>
          <w:tcPr>
            <w:tcW w:type="dxa" w:w="2144"/>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1.9%</w:t>
            </w:r>
          </w:p>
        </w:tc>
        <w:tc>
          <w:tcPr>
            <w:tcW w:type="dxa" w:w="2144"/>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w:t>
            </w:r>
          </w:p>
        </w:tc>
        <w:tc>
          <w:tcPr>
            <w:tcW w:type="dxa" w:w="2046"/>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改善中</w:t>
            </w:r>
          </w:p>
        </w:tc>
      </w:tr>
    </w:tbl>
    <w:p>
      <w:pPr>
        <w:pBdr>
          <w:left w:val="single" w:color="F4A300" w:sz="10" w:space="8"/>
        </w:pBdr>
        <w:spacing w:after="40" w:before="40"/>
        <w:ind w:left="200"/>
      </w:pPr>
      <w:r>
        <w:rPr>
          <w:rFonts w:ascii="メイリオ" w:cs="メイリオ" w:eastAsia="メイリオ" w:hAnsi="メイリオ"/>
          <w:color w:val="7B4F00"/>
          <w:sz w:val="17"/>
          <w:szCs w:val="17"/>
        </w:rPr>
        <w:t xml:space="preserve">「経常収支比率」とは：毎年必ず出ていく費用（人件費・社会保障費など）が収入の何％を占めるかを示します。高いほど新しいことにお金を使えない状態です。向日市92.3%は全国平均97%より良好ですが、少子高齢化で今後も上昇する見込みです。</w:t>
      </w:r>
    </w:p>
    <w:p>
      <w:r>
        <w:br w:type="page"/>
      </w:r>
    </w:p>
    <w:p>
      <w:pPr>
        <w:pBdr>
          <w:bottom w:val="single" w:color="1A5E2A" w:sz="6" w:space="3"/>
        </w:pBdr>
        <w:spacing w:after="80" w:before="140"/>
      </w:pPr>
      <w:r>
        <w:rPr>
          <w:rFonts w:ascii="メイリオ" w:cs="メイリオ" w:eastAsia="メイリオ" w:hAnsi="メイリオ"/>
          <w:b/>
          <w:bCs/>
          <w:color w:val="1A5E2A"/>
          <w:sz w:val="28"/>
          <w:szCs w:val="28"/>
        </w:rPr>
        <w:t xml:space="preserve">第２部　議員は何をチェックするべきか？　〜小西敦先生（京都産業大学）〜</w:t>
      </w:r>
    </w:p>
    <w:p>
      <w:pPr>
        <w:spacing w:after="0" w:before="40"/>
      </w:pPr>
    </w:p>
    <w:p>
      <w:pPr>
        <w:spacing w:after="60" w:before="100"/>
      </w:pPr>
      <w:r>
        <w:rPr>
          <w:rFonts w:ascii="メイリオ" w:cs="メイリオ" w:eastAsia="メイリオ" w:hAnsi="メイリオ"/>
          <w:b/>
          <w:bCs/>
          <w:color w:val="2E5FA3"/>
          <w:sz w:val="22"/>
          <w:szCs w:val="22"/>
        </w:rPr>
        <w:t xml:space="preserve">◆ 「行政評価」って何？</w:t>
      </w:r>
    </w:p>
    <w:p>
      <w:pPr>
        <w:spacing w:after="36" w:before="36"/>
      </w:pPr>
      <w:r>
        <w:rPr>
          <w:rFonts w:ascii="メイリオ" w:cs="メイリオ" w:eastAsia="メイリオ" w:hAnsi="メイリオ"/>
          <w:sz w:val="18"/>
          <w:szCs w:val="18"/>
        </w:rPr>
        <w:t xml:space="preserve">市がやっている事業が「本当に効果があるか」を評価する仕組みのことです。義務ではありませんが、向日市も条例で取り組んでいます。</w:t>
      </w:r>
    </w:p>
    <w:p>
      <w:pPr>
        <w:spacing w:after="28" w:before="28"/>
        <w:ind w:left="320" w:hanging="180"/>
      </w:pPr>
      <w:r>
        <w:rPr>
          <w:rFonts w:ascii="メイリオ" w:cs="メイリオ" w:eastAsia="メイリオ" w:hAnsi="メイリオ"/>
          <w:sz w:val="18"/>
          <w:szCs w:val="18"/>
        </w:rPr>
        <w:t xml:space="preserve">▶ 国は「やれ」とは言っていない　→　やるかどうかは自治体しだい</w:t>
      </w:r>
    </w:p>
    <w:p>
      <w:pPr>
        <w:spacing w:after="28" w:before="28"/>
        <w:ind w:left="320" w:hanging="180"/>
      </w:pPr>
      <w:r>
        <w:rPr>
          <w:rFonts w:ascii="メイリオ" w:cs="メイリオ" w:eastAsia="メイリオ" w:hAnsi="メイリオ"/>
          <w:sz w:val="18"/>
          <w:szCs w:val="18"/>
        </w:rPr>
        <w:t xml:space="preserve">▶ 評価するのは市の職員（自己評価）　→　議会が外部の目でチェックすることが大切</w:t>
      </w:r>
    </w:p>
    <w:p>
      <w:pPr>
        <w:spacing w:after="28" w:before="28"/>
        <w:ind w:left="320" w:hanging="180"/>
      </w:pPr>
      <w:r>
        <w:rPr>
          <w:rFonts w:ascii="メイリオ" w:cs="メイリオ" w:eastAsia="メイリオ" w:hAnsi="メイリオ"/>
          <w:sz w:val="18"/>
          <w:szCs w:val="18"/>
        </w:rPr>
        <w:t xml:space="preserve">▶ 大事なのは「何回やったか」ではなく「参加した人が行動を変えたか」（アウトカム）</w:t>
      </w:r>
    </w:p>
    <w:p>
      <w:pPr>
        <w:spacing w:after="0" w:before="40"/>
      </w:pPr>
    </w:p>
    <w:p>
      <w:pPr>
        <w:spacing w:after="60" w:before="100"/>
      </w:pPr>
      <w:r>
        <w:rPr>
          <w:rFonts w:ascii="メイリオ" w:cs="メイリオ" w:eastAsia="メイリオ" w:hAnsi="メイリオ"/>
          <w:b/>
          <w:bCs/>
          <w:color w:val="2E5FA3"/>
          <w:sz w:val="22"/>
          <w:szCs w:val="22"/>
        </w:rPr>
        <w:t xml:space="preserve">◆ 行政評価の３つの目的</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682"/>
        <w:gridCol w:w="9063"/>
      </w:tblGrid>
      <w:tr>
        <w:tc>
          <w:tcPr>
            <w:tcW w:type="dxa" w:w="682"/>
            <w:tcBorders>
              <w:top w:val="single" w:color="CCCCCC" w:sz="1"/>
              <w:left w:val="single" w:color="CCCCCC" w:sz="1"/>
              <w:bottom w:val="single" w:color="CCCCCC" w:sz="1"/>
              <w:right w:val="single" w:color="CCCCCC" w:sz="1"/>
            </w:tcBorders>
            <w:shd w:fill="1F6B3A" w:val="clear"/>
            <w:tcMar>
              <w:top w:type="dxa" w:w="70"/>
              <w:left w:type="dxa" w:w="110"/>
              <w:bottom w:type="dxa" w:w="70"/>
              <w:right w:type="dxa" w:w="110"/>
            </w:tcMar>
            <w:vAlign w:val="center"/>
          </w:tcPr>
          <w:p>
            <w:pPr>
              <w:jc w:val="center"/>
            </w:pPr>
            <w:r>
              <w:rPr>
                <w:rFonts w:ascii="メイリオ" w:cs="メイリオ" w:eastAsia="メイリオ" w:hAnsi="メイリオ"/>
                <w:b/>
                <w:bCs/>
                <w:color w:val="FFFFFF"/>
                <w:sz w:val="17"/>
                <w:szCs w:val="17"/>
              </w:rPr>
              <w:t xml:space="preserve">①</w:t>
            </w:r>
          </w:p>
        </w:tc>
        <w:tc>
          <w:tcPr>
            <w:tcW w:type="dxa" w:w="9063"/>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市民に「なぜこのお金を使ったか」をきちんと説明する（説明責任）</w:t>
            </w:r>
          </w:p>
        </w:tc>
      </w:tr>
      <w:tr>
        <w:tc>
          <w:tcPr>
            <w:tcW w:type="dxa" w:w="682"/>
            <w:tcBorders>
              <w:top w:val="single" w:color="CCCCCC" w:sz="1"/>
              <w:left w:val="single" w:color="CCCCCC" w:sz="1"/>
              <w:bottom w:val="single" w:color="CCCCCC" w:sz="1"/>
              <w:right w:val="single" w:color="CCCCCC" w:sz="1"/>
            </w:tcBorders>
            <w:shd w:fill="1F6B3A" w:val="clear"/>
            <w:tcMar>
              <w:top w:type="dxa" w:w="70"/>
              <w:left w:type="dxa" w:w="110"/>
              <w:bottom w:type="dxa" w:w="70"/>
              <w:right w:type="dxa" w:w="110"/>
            </w:tcMar>
            <w:vAlign w:val="center"/>
          </w:tcPr>
          <w:p>
            <w:pPr>
              <w:jc w:val="center"/>
            </w:pPr>
            <w:r>
              <w:rPr>
                <w:rFonts w:ascii="メイリオ" w:cs="メイリオ" w:eastAsia="メイリオ" w:hAnsi="メイリオ"/>
                <w:b/>
                <w:bCs/>
                <w:color w:val="FFFFFF"/>
                <w:sz w:val="17"/>
                <w:szCs w:val="17"/>
              </w:rPr>
              <w:t xml:space="preserve">②</w:t>
            </w:r>
          </w:p>
        </w:tc>
        <w:tc>
          <w:tcPr>
            <w:tcW w:type="dxa" w:w="9063"/>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市民のために、効率よく質の高いサービスを届ける</w:t>
            </w:r>
          </w:p>
        </w:tc>
      </w:tr>
      <w:tr>
        <w:tc>
          <w:tcPr>
            <w:tcW w:type="dxa" w:w="682"/>
            <w:tcBorders>
              <w:top w:val="single" w:color="CCCCCC" w:sz="1"/>
              <w:left w:val="single" w:color="CCCCCC" w:sz="1"/>
              <w:bottom w:val="single" w:color="CCCCCC" w:sz="1"/>
              <w:right w:val="single" w:color="CCCCCC" w:sz="1"/>
            </w:tcBorders>
            <w:shd w:fill="1F6B3A" w:val="clear"/>
            <w:tcMar>
              <w:top w:type="dxa" w:w="70"/>
              <w:left w:type="dxa" w:w="110"/>
              <w:bottom w:type="dxa" w:w="70"/>
              <w:right w:type="dxa" w:w="110"/>
            </w:tcMar>
            <w:vAlign w:val="center"/>
          </w:tcPr>
          <w:p>
            <w:pPr>
              <w:jc w:val="center"/>
            </w:pPr>
            <w:r>
              <w:rPr>
                <w:rFonts w:ascii="メイリオ" w:cs="メイリオ" w:eastAsia="メイリオ" w:hAnsi="メイリオ"/>
                <w:b/>
                <w:bCs/>
                <w:color w:val="FFFFFF"/>
                <w:sz w:val="17"/>
                <w:szCs w:val="17"/>
              </w:rPr>
              <w:t xml:space="preserve">③</w:t>
            </w:r>
          </w:p>
        </w:tc>
        <w:tc>
          <w:tcPr>
            <w:tcW w:type="dxa" w:w="9063"/>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「やった」ではなく「どんな成果が出たか」で評価する行政に変わる</w:t>
            </w:r>
          </w:p>
        </w:tc>
      </w:tr>
    </w:tbl>
    <w:p>
      <w:pPr>
        <w:spacing w:after="0" w:before="40"/>
      </w:pPr>
    </w:p>
    <w:p>
      <w:pPr>
        <w:spacing w:after="60" w:before="100"/>
      </w:pPr>
      <w:r>
        <w:rPr>
          <w:rFonts w:ascii="メイリオ" w:cs="メイリオ" w:eastAsia="メイリオ" w:hAnsi="メイリオ"/>
          <w:b/>
          <w:bCs/>
          <w:color w:val="2E5FA3"/>
          <w:sz w:val="22"/>
          <w:szCs w:val="22"/>
        </w:rPr>
        <w:t xml:space="preserve">◆ 議員が決算で果たすべき役割</w:t>
      </w:r>
    </w:p>
    <w:p>
      <w:pPr>
        <w:spacing w:after="28" w:before="28"/>
        <w:ind w:left="320" w:hanging="180"/>
      </w:pPr>
      <w:r>
        <w:rPr>
          <w:rFonts w:ascii="メイリオ" w:cs="メイリオ" w:eastAsia="メイリオ" w:hAnsi="メイリオ"/>
          <w:sz w:val="18"/>
          <w:szCs w:val="18"/>
        </w:rPr>
        <w:t xml:space="preserve">▶ 「何回開催したか」だけでなく「参加者の生活はどう変わったか」を必ず問う</w:t>
      </w:r>
    </w:p>
    <w:p>
      <w:pPr>
        <w:spacing w:after="28" w:before="28"/>
        <w:ind w:left="320" w:hanging="180"/>
      </w:pPr>
      <w:r>
        <w:rPr>
          <w:rFonts w:ascii="メイリオ" w:cs="メイリオ" w:eastAsia="メイリオ" w:hAnsi="メイリオ"/>
          <w:sz w:val="18"/>
          <w:szCs w:val="18"/>
        </w:rPr>
        <w:t xml:space="preserve">▶ 人件費を含む本当のコスト（フルコスト）を把握し、他市と比べる</w:t>
      </w:r>
    </w:p>
    <w:p>
      <w:pPr>
        <w:spacing w:after="28" w:before="28"/>
        <w:ind w:left="320" w:hanging="180"/>
      </w:pPr>
      <w:r>
        <w:rPr>
          <w:rFonts w:ascii="メイリオ" w:cs="メイリオ" w:eastAsia="メイリオ" w:hAnsi="メイリオ"/>
          <w:sz w:val="18"/>
          <w:szCs w:val="18"/>
        </w:rPr>
        <w:t xml:space="preserve">▶ 決算で明らかになった課題を次の年の予算に反映させる（決算→予算のサイクル）</w:t>
      </w:r>
    </w:p>
    <w:p>
      <w:pPr>
        <w:spacing w:after="28" w:before="28"/>
        <w:ind w:left="320" w:hanging="180"/>
      </w:pPr>
      <w:r>
        <w:rPr>
          <w:rFonts w:ascii="メイリオ" w:cs="メイリオ" w:eastAsia="メイリオ" w:hAnsi="メイリオ"/>
          <w:sz w:val="18"/>
          <w:szCs w:val="18"/>
        </w:rPr>
        <w:t xml:space="preserve">▶ 議会報告会や市民向け報告書で、調べた結果を市民にわかりやすく伝える</w:t>
      </w:r>
    </w:p>
    <w:p>
      <w:pPr>
        <w:spacing w:after="0" w:before="40"/>
      </w:pPr>
    </w:p>
    <w:p>
      <w:pPr>
        <w:spacing w:after="60" w:before="100"/>
      </w:pPr>
      <w:r>
        <w:rPr>
          <w:rFonts w:ascii="メイリオ" w:cs="メイリオ" w:eastAsia="メイリオ" w:hAnsi="メイリオ"/>
          <w:b/>
          <w:bCs/>
          <w:color w:val="2E5FA3"/>
          <w:sz w:val="22"/>
          <w:szCs w:val="22"/>
        </w:rPr>
        <w:t xml:space="preserve">◆ 政策の流れと議員の役割　〜全体像〜</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144"/>
        <w:gridCol w:w="7601"/>
      </w:tblGrid>
      <w:tr>
        <w:tc>
          <w:tcPr>
            <w:tcW w:type="dxa" w:w="2144"/>
            <w:tcBorders>
              <w:top w:val="single" w:color="CCCCCC" w:sz="1"/>
              <w:left w:val="single" w:color="CCCCCC" w:sz="1"/>
              <w:bottom w:val="single" w:color="CCCCCC" w:sz="1"/>
              <w:right w:val="single" w:color="CCCCCC" w:sz="1"/>
            </w:tcBorders>
            <w:shd w:fill="1F4E79" w:val="clear"/>
            <w:tcMar>
              <w:top w:type="dxa" w:w="70"/>
              <w:left w:type="dxa" w:w="110"/>
              <w:bottom w:type="dxa" w:w="70"/>
              <w:right w:type="dxa" w:w="110"/>
            </w:tcMar>
            <w:vAlign w:val="center"/>
          </w:tcPr>
          <w:p>
            <w:pPr>
              <w:jc w:val="center"/>
            </w:pPr>
            <w:r>
              <w:rPr>
                <w:rFonts w:ascii="メイリオ" w:cs="メイリオ" w:eastAsia="メイリオ" w:hAnsi="メイリオ"/>
                <w:b/>
                <w:bCs/>
                <w:color w:val="FFFFFF"/>
                <w:sz w:val="17"/>
                <w:szCs w:val="17"/>
              </w:rPr>
              <w:t xml:space="preserve">段階</w:t>
            </w:r>
          </w:p>
        </w:tc>
        <w:tc>
          <w:tcPr>
            <w:tcW w:type="dxa" w:w="7601"/>
            <w:tcBorders>
              <w:top w:val="single" w:color="CCCCCC" w:sz="1"/>
              <w:left w:val="single" w:color="CCCCCC" w:sz="1"/>
              <w:bottom w:val="single" w:color="CCCCCC" w:sz="1"/>
              <w:right w:val="single" w:color="CCCCCC" w:sz="1"/>
            </w:tcBorders>
            <w:shd w:fill="1F4E79" w:val="clear"/>
            <w:tcMar>
              <w:top w:type="dxa" w:w="70"/>
              <w:left w:type="dxa" w:w="110"/>
              <w:bottom w:type="dxa" w:w="70"/>
              <w:right w:type="dxa" w:w="110"/>
            </w:tcMar>
            <w:vAlign w:val="center"/>
          </w:tcPr>
          <w:p>
            <w:pPr>
              <w:jc w:val="center"/>
            </w:pPr>
            <w:r>
              <w:rPr>
                <w:rFonts w:ascii="メイリオ" w:cs="メイリオ" w:eastAsia="メイリオ" w:hAnsi="メイリオ"/>
                <w:b/>
                <w:bCs/>
                <w:color w:val="FFFFFF"/>
                <w:sz w:val="17"/>
                <w:szCs w:val="17"/>
              </w:rPr>
              <w:t xml:space="preserve">議員がすること・確認すること</w:t>
            </w:r>
          </w:p>
        </w:tc>
      </w:tr>
      <w:tr>
        <w:tc>
          <w:tcPr>
            <w:tcW w:type="dxa" w:w="2144"/>
            <w:tcBorders>
              <w:top w:val="single" w:color="CCCCCC" w:sz="1"/>
              <w:left w:val="single" w:color="CCCCCC" w:sz="1"/>
              <w:bottom w:val="single" w:color="CCCCCC" w:sz="1"/>
              <w:right w:val="single" w:color="CCCCCC" w:sz="1"/>
            </w:tcBorders>
            <w:shd w:fill="DDEEFF" w:val="clear"/>
            <w:tcMar>
              <w:top w:type="dxa" w:w="70"/>
              <w:left w:type="dxa" w:w="110"/>
              <w:bottom w:type="dxa" w:w="70"/>
              <w:right w:type="dxa" w:w="110"/>
            </w:tcMar>
          </w:tcPr>
          <w:p>
            <w:r>
              <w:rPr>
                <w:rFonts w:ascii="メイリオ" w:cs="メイリオ" w:eastAsia="メイリオ" w:hAnsi="メイリオ"/>
                <w:b/>
                <w:bCs/>
                <w:color w:val="1F3864"/>
                <w:sz w:val="17"/>
                <w:szCs w:val="17"/>
              </w:rPr>
              <w:t xml:space="preserve">①課題の発見</w:t>
            </w:r>
          </w:p>
        </w:tc>
        <w:tc>
          <w:tcPr>
            <w:tcW w:type="dxa" w:w="7601"/>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住民の声や地域の問題を把握し、議会で取り上げる</w:t>
            </w:r>
          </w:p>
        </w:tc>
      </w:tr>
      <w:tr>
        <w:tc>
          <w:tcPr>
            <w:tcW w:type="dxa" w:w="2144"/>
            <w:tcBorders>
              <w:top w:val="single" w:color="CCCCCC" w:sz="1"/>
              <w:left w:val="single" w:color="CCCCCC" w:sz="1"/>
              <w:bottom w:val="single" w:color="CCCCCC" w:sz="1"/>
              <w:right w:val="single" w:color="CCCCCC" w:sz="1"/>
            </w:tcBorders>
            <w:shd w:fill="DDEEFF" w:val="clear"/>
            <w:tcMar>
              <w:top w:type="dxa" w:w="70"/>
              <w:left w:type="dxa" w:w="110"/>
              <w:bottom w:type="dxa" w:w="70"/>
              <w:right w:type="dxa" w:w="110"/>
            </w:tcMar>
          </w:tcPr>
          <w:p>
            <w:r>
              <w:rPr>
                <w:rFonts w:ascii="メイリオ" w:cs="メイリオ" w:eastAsia="メイリオ" w:hAnsi="メイリオ"/>
                <w:b/>
                <w:bCs/>
                <w:color w:val="1F3864"/>
                <w:sz w:val="17"/>
                <w:szCs w:val="17"/>
              </w:rPr>
              <w:t xml:space="preserve">②計画づくり</w:t>
            </w:r>
          </w:p>
        </w:tc>
        <w:tc>
          <w:tcPr>
            <w:tcW w:type="dxa" w:w="7601"/>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「何のために」「誰のために」「目標は何か（KPI）」を予算審議で確認・修正する</w:t>
            </w:r>
          </w:p>
        </w:tc>
      </w:tr>
      <w:tr>
        <w:tc>
          <w:tcPr>
            <w:tcW w:type="dxa" w:w="2144"/>
            <w:tcBorders>
              <w:top w:val="single" w:color="CCCCCC" w:sz="1"/>
              <w:left w:val="single" w:color="CCCCCC" w:sz="1"/>
              <w:bottom w:val="single" w:color="CCCCCC" w:sz="1"/>
              <w:right w:val="single" w:color="CCCCCC" w:sz="1"/>
            </w:tcBorders>
            <w:shd w:fill="DDEEFF" w:val="clear"/>
            <w:tcMar>
              <w:top w:type="dxa" w:w="70"/>
              <w:left w:type="dxa" w:w="110"/>
              <w:bottom w:type="dxa" w:w="70"/>
              <w:right w:type="dxa" w:w="110"/>
            </w:tcMar>
          </w:tcPr>
          <w:p>
            <w:r>
              <w:rPr>
                <w:rFonts w:ascii="メイリオ" w:cs="メイリオ" w:eastAsia="メイリオ" w:hAnsi="メイリオ"/>
                <w:b/>
                <w:bCs/>
                <w:color w:val="1F3864"/>
                <w:sz w:val="17"/>
                <w:szCs w:val="17"/>
              </w:rPr>
              <w:t xml:space="preserve">③お金の使い方</w:t>
            </w:r>
          </w:p>
        </w:tc>
        <w:tc>
          <w:tcPr>
            <w:tcW w:type="dxa" w:w="7601"/>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人件費も含めた本当のコストを把握し、他の市と比べて適正かを問う</w:t>
            </w:r>
          </w:p>
        </w:tc>
      </w:tr>
      <w:tr>
        <w:tc>
          <w:tcPr>
            <w:tcW w:type="dxa" w:w="2144"/>
            <w:tcBorders>
              <w:top w:val="single" w:color="CCCCCC" w:sz="1"/>
              <w:left w:val="single" w:color="CCCCCC" w:sz="1"/>
              <w:bottom w:val="single" w:color="CCCCCC" w:sz="1"/>
              <w:right w:val="single" w:color="CCCCCC" w:sz="1"/>
            </w:tcBorders>
            <w:shd w:fill="DDEEFF" w:val="clear"/>
            <w:tcMar>
              <w:top w:type="dxa" w:w="70"/>
              <w:left w:type="dxa" w:w="110"/>
              <w:bottom w:type="dxa" w:w="70"/>
              <w:right w:type="dxa" w:w="110"/>
            </w:tcMar>
          </w:tcPr>
          <w:p>
            <w:r>
              <w:rPr>
                <w:rFonts w:ascii="メイリオ" w:cs="メイリオ" w:eastAsia="メイリオ" w:hAnsi="メイリオ"/>
                <w:b/>
                <w:bCs/>
                <w:color w:val="1F3864"/>
                <w:sz w:val="17"/>
                <w:szCs w:val="17"/>
              </w:rPr>
              <w:t xml:space="preserve">④やったこと</w:t>
            </w:r>
          </w:p>
        </w:tc>
        <w:tc>
          <w:tcPr>
            <w:tcW w:type="dxa" w:w="7601"/>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成果報告書・不用額・徴収率などを丁寧に読み込む</w:t>
            </w:r>
          </w:p>
        </w:tc>
      </w:tr>
      <w:tr>
        <w:tc>
          <w:tcPr>
            <w:tcW w:type="dxa" w:w="2144"/>
            <w:tcBorders>
              <w:top w:val="single" w:color="CCCCCC" w:sz="1"/>
              <w:left w:val="single" w:color="CCCCCC" w:sz="1"/>
              <w:bottom w:val="single" w:color="CCCCCC" w:sz="1"/>
              <w:right w:val="single" w:color="CCCCCC" w:sz="1"/>
            </w:tcBorders>
            <w:shd w:fill="DDEEFF" w:val="clear"/>
            <w:tcMar>
              <w:top w:type="dxa" w:w="70"/>
              <w:left w:type="dxa" w:w="110"/>
              <w:bottom w:type="dxa" w:w="70"/>
              <w:right w:type="dxa" w:w="110"/>
            </w:tcMar>
          </w:tcPr>
          <w:p>
            <w:r>
              <w:rPr>
                <w:rFonts w:ascii="メイリオ" w:cs="メイリオ" w:eastAsia="メイリオ" w:hAnsi="メイリオ"/>
                <w:b/>
                <w:bCs/>
                <w:color w:val="1F3864"/>
                <w:sz w:val="17"/>
                <w:szCs w:val="17"/>
              </w:rPr>
              <w:t xml:space="preserve">⑤成果・効果</w:t>
            </w:r>
          </w:p>
        </w:tc>
        <w:tc>
          <w:tcPr>
            <w:tcW w:type="dxa" w:w="7601"/>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参加人数だけでなく「市民の生活がどう変わったか」を必ず問う</w:t>
            </w:r>
          </w:p>
        </w:tc>
      </w:tr>
      <w:tr>
        <w:tc>
          <w:tcPr>
            <w:tcW w:type="dxa" w:w="2144"/>
            <w:tcBorders>
              <w:top w:val="single" w:color="CCCCCC" w:sz="1"/>
              <w:left w:val="single" w:color="CCCCCC" w:sz="1"/>
              <w:bottom w:val="single" w:color="CCCCCC" w:sz="1"/>
              <w:right w:val="single" w:color="CCCCCC" w:sz="1"/>
            </w:tcBorders>
            <w:shd w:fill="DDEEFF" w:val="clear"/>
            <w:tcMar>
              <w:top w:type="dxa" w:w="70"/>
              <w:left w:type="dxa" w:w="110"/>
              <w:bottom w:type="dxa" w:w="70"/>
              <w:right w:type="dxa" w:w="110"/>
            </w:tcMar>
          </w:tcPr>
          <w:p>
            <w:r>
              <w:rPr>
                <w:rFonts w:ascii="メイリオ" w:cs="メイリオ" w:eastAsia="メイリオ" w:hAnsi="メイリオ"/>
                <w:b/>
                <w:bCs/>
                <w:color w:val="1F3864"/>
                <w:sz w:val="17"/>
                <w:szCs w:val="17"/>
              </w:rPr>
              <w:t xml:space="preserve">⑥市民への影響</w:t>
            </w:r>
          </w:p>
        </w:tc>
        <w:tc>
          <w:tcPr>
            <w:tcW w:type="dxa" w:w="7601"/>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rFonts w:ascii="メイリオ" w:cs="メイリオ" w:eastAsia="メイリオ" w:hAnsi="メイリオ"/>
                <w:sz w:val="17"/>
                <w:szCs w:val="17"/>
              </w:rPr>
              <w:t xml:space="preserve">財政の余裕がどう変わるか、将来の市民負担を市民に正直に説明する</w:t>
            </w:r>
          </w:p>
        </w:tc>
      </w:tr>
    </w:tbl>
    <w:p>
      <w:pPr>
        <w:spacing w:after="0" w:before="60"/>
      </w:pPr>
    </w:p>
    <w:p>
      <w:pPr>
        <w:spacing w:after="60" w:before="100"/>
      </w:pPr>
      <w:r>
        <w:rPr>
          <w:rFonts w:ascii="メイリオ" w:cs="メイリオ" w:eastAsia="メイリオ" w:hAnsi="メイリオ"/>
          <w:b/>
          <w:bCs/>
          <w:color w:val="2E5FA3"/>
          <w:sz w:val="22"/>
          <w:szCs w:val="22"/>
        </w:rPr>
        <w:t xml:space="preserve">◆ 研修を終えて　〜林リエの感想〜</w:t>
      </w:r>
    </w:p>
    <w:p>
      <w:pPr>
        <w:pBdr>
          <w:top w:val="single" w:color="2E5FA3" w:sz="4" w:space="4"/>
          <w:bottom w:val="single" w:color="2E5FA3" w:sz="4" w:space="4"/>
          <w:left w:val="single" w:color="2E5FA3" w:sz="14" w:space="8"/>
          <w:right w:val="single" w:color="2E5FA3" w:sz="4" w:space="4"/>
        </w:pBdr>
        <w:spacing w:after="60" w:before="60"/>
        <w:ind w:left="180" w:right="80"/>
      </w:pPr>
      <w:r>
        <w:rPr>
          <w:rFonts w:ascii="メイリオ" w:cs="メイリオ" w:eastAsia="メイリオ" w:hAnsi="メイリオ"/>
          <w:color w:val="1F3864"/>
          <w:sz w:val="18"/>
          <w:szCs w:val="18"/>
        </w:rPr>
        <w:t xml:space="preserve">　今回の研修を通じて、向日市は事業評価に対して行政も議会もまだまだ「伸びしろだらけ」だと強く感じました。裏を返せば、これから大きく改善できる余地があるということです。</w:t>
      </w:r>
      <w:r>
        <w:rPr>
          <w:rFonts w:ascii="メイリオ" w:cs="メイリオ" w:eastAsia="メイリオ" w:hAnsi="メイリオ"/>
          <w:sz w:val="18"/>
          <w:szCs w:val="18"/>
        </w:rPr>
        <w:t xml:space="preserve">
</w:t>
      </w:r>
      <w:r>
        <w:rPr>
          <w:rFonts w:ascii="メイリオ" w:cs="メイリオ" w:eastAsia="メイリオ" w:hAnsi="メイリオ"/>
          <w:color w:val="1F3864"/>
          <w:sz w:val="18"/>
          <w:szCs w:val="18"/>
        </w:rPr>
        <w:t xml:space="preserve">　また、全国の議員仲間と意見交換する中で、議会が一致団結して取り組めば、これほど多くのことが実現できるのだと改めて感じました。一人の議員にできることには限りがあっても、議会全体が同じ方向を向いたとき、市民の暮らしを守る力は何倍にもなります。</w:t>
      </w:r>
      <w:r>
        <w:rPr>
          <w:rFonts w:ascii="メイリオ" w:cs="メイリオ" w:eastAsia="メイリオ" w:hAnsi="メイリオ"/>
          <w:sz w:val="18"/>
          <w:szCs w:val="18"/>
        </w:rPr>
        <w:t xml:space="preserve">
</w:t>
      </w:r>
      <w:r>
        <w:rPr>
          <w:rFonts w:ascii="メイリオ" w:cs="メイリオ" w:eastAsia="メイリオ" w:hAnsi="メイリオ"/>
          <w:color w:val="1F3864"/>
          <w:sz w:val="18"/>
          <w:szCs w:val="18"/>
        </w:rPr>
        <w:t xml:space="preserve">　決算は「終わったこと」ではなく、次の政策を変える力を持っています。この研修で得た学びを向日市の議会活動にしっかり活かしてまいります。</w:t>
      </w:r>
    </w:p>
    <w:p>
      <w:pPr>
        <w:spacing w:after="0" w:before="40"/>
        <w:jc w:val="right"/>
      </w:pPr>
      <w:r>
        <w:rPr>
          <w:rFonts w:ascii="メイリオ" w:cs="メイリオ" w:eastAsia="メイリオ" w:hAnsi="メイリオ"/>
          <w:color w:val="999999"/>
          <w:sz w:val="15"/>
          <w:szCs w:val="15"/>
        </w:rPr>
        <w:t xml:space="preserve">研修機関：JIAM（全国市町村国際文化研修所）</w:t>
      </w:r>
    </w:p>
    <w:sectPr>
      <w:pgSz w:w="11906" w:h="16838" w:orient="portrait"/>
      <w:pgMar w:top="860" w:right="1080" w:bottom="86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メイリオ" w:cs="メイリオ" w:eastAsia="メイリオ" w:hAnsi="メイリオ"/>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2026-05-19T05:36:43.276Z</dcterms:created>
  <dcterms:modified xsi:type="dcterms:W3CDTF">2026-05-19T05:36:43.276Z</dcterms:modified>
</cp:coreProperties>
</file>

<file path=docProps/custom.xml><?xml version="1.0" encoding="utf-8"?>
<Properties xmlns="http://schemas.openxmlformats.org/officeDocument/2006/custom-properties" xmlns:vt="http://schemas.openxmlformats.org/officeDocument/2006/docPropsVTypes"/>
</file>